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00" w:rsidRPr="00D20B00" w:rsidRDefault="00D20B00" w:rsidP="00D20B00">
      <w:pPr>
        <w:ind w:left="4956" w:firstLine="708"/>
        <w:rPr>
          <w:b/>
          <w:sz w:val="24"/>
          <w:szCs w:val="24"/>
        </w:rPr>
      </w:pPr>
      <w:r w:rsidRPr="00D20B00">
        <w:rPr>
          <w:b/>
          <w:sz w:val="24"/>
          <w:szCs w:val="24"/>
        </w:rPr>
        <w:t>УТВЕРЖДЕНО</w:t>
      </w:r>
    </w:p>
    <w:p w:rsidR="00D20B00" w:rsidRPr="00D20B00" w:rsidRDefault="00D20B00" w:rsidP="00D20B00">
      <w:pPr>
        <w:ind w:left="5664"/>
        <w:rPr>
          <w:sz w:val="24"/>
          <w:szCs w:val="24"/>
        </w:rPr>
      </w:pPr>
      <w:r w:rsidRPr="00D20B00">
        <w:rPr>
          <w:sz w:val="24"/>
          <w:szCs w:val="24"/>
        </w:rPr>
        <w:t xml:space="preserve">Советом Адвокатской палаты РМЭ </w:t>
      </w:r>
    </w:p>
    <w:p w:rsidR="00D20B00" w:rsidRPr="00F24C62" w:rsidRDefault="00D20B00" w:rsidP="00D20B00">
      <w:pPr>
        <w:ind w:left="4956" w:firstLine="708"/>
      </w:pPr>
      <w:r w:rsidRPr="00D20B00">
        <w:rPr>
          <w:sz w:val="24"/>
          <w:szCs w:val="24"/>
        </w:rPr>
        <w:t>(</w:t>
      </w:r>
      <w:proofErr w:type="spellStart"/>
      <w:r w:rsidRPr="00D20B00">
        <w:rPr>
          <w:sz w:val="24"/>
          <w:szCs w:val="24"/>
        </w:rPr>
        <w:t>прот</w:t>
      </w:r>
      <w:proofErr w:type="spellEnd"/>
      <w:r w:rsidRPr="00D20B00">
        <w:rPr>
          <w:sz w:val="24"/>
          <w:szCs w:val="24"/>
        </w:rPr>
        <w:t>. № 3 от 19.02.2009г.)</w:t>
      </w:r>
      <w:r w:rsidRPr="00D20B00">
        <w:rPr>
          <w:sz w:val="24"/>
          <w:szCs w:val="24"/>
        </w:rPr>
        <w:tab/>
      </w:r>
      <w:r>
        <w:tab/>
      </w:r>
    </w:p>
    <w:p w:rsidR="00D20B00" w:rsidRDefault="00D20B00" w:rsidP="00D20B00">
      <w:pPr>
        <w:shd w:val="clear" w:color="auto" w:fill="FFFFFF"/>
        <w:spacing w:before="245"/>
        <w:ind w:left="3600" w:right="24" w:firstLine="720"/>
        <w:rPr>
          <w:b/>
          <w:sz w:val="24"/>
          <w:szCs w:val="24"/>
        </w:rPr>
      </w:pPr>
    </w:p>
    <w:p w:rsidR="00D20B00" w:rsidRPr="00E71991" w:rsidRDefault="00D20B00" w:rsidP="00D20B00">
      <w:pPr>
        <w:shd w:val="clear" w:color="auto" w:fill="FFFFFF"/>
        <w:spacing w:before="245"/>
        <w:ind w:left="3600" w:right="24" w:firstLine="720"/>
        <w:rPr>
          <w:b/>
          <w:sz w:val="24"/>
          <w:szCs w:val="24"/>
        </w:rPr>
      </w:pPr>
      <w:bookmarkStart w:id="0" w:name="_GoBack"/>
      <w:bookmarkEnd w:id="0"/>
      <w:r w:rsidRPr="00E71991">
        <w:rPr>
          <w:b/>
          <w:sz w:val="24"/>
          <w:szCs w:val="24"/>
        </w:rPr>
        <w:t>РЕШЕНИЕ</w:t>
      </w:r>
    </w:p>
    <w:p w:rsidR="00D20B00" w:rsidRPr="00E71991" w:rsidRDefault="00D20B00" w:rsidP="00D20B00">
      <w:pPr>
        <w:shd w:val="clear" w:color="auto" w:fill="FFFFFF"/>
        <w:spacing w:before="29"/>
        <w:ind w:left="1752" w:firstLine="408"/>
        <w:rPr>
          <w:sz w:val="24"/>
          <w:szCs w:val="24"/>
        </w:rPr>
      </w:pPr>
      <w:r w:rsidRPr="00E71991">
        <w:rPr>
          <w:bCs/>
          <w:sz w:val="24"/>
          <w:szCs w:val="24"/>
        </w:rPr>
        <w:t>Совета Адвокатской палаты Республики Марий Эл</w:t>
      </w:r>
    </w:p>
    <w:p w:rsidR="00D20B00" w:rsidRPr="00E71991" w:rsidRDefault="00D20B00" w:rsidP="00D20B00">
      <w:pPr>
        <w:shd w:val="clear" w:color="auto" w:fill="FFFFFF"/>
        <w:tabs>
          <w:tab w:val="left" w:pos="6946"/>
        </w:tabs>
        <w:spacing w:before="283"/>
        <w:rPr>
          <w:sz w:val="24"/>
          <w:szCs w:val="24"/>
        </w:rPr>
      </w:pPr>
      <w:r w:rsidRPr="00E71991">
        <w:rPr>
          <w:spacing w:val="-4"/>
          <w:sz w:val="24"/>
          <w:szCs w:val="24"/>
        </w:rPr>
        <w:t xml:space="preserve">г. Йошкар-Ола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>
        <w:rPr>
          <w:spacing w:val="-4"/>
          <w:sz w:val="24"/>
          <w:szCs w:val="24"/>
        </w:rPr>
        <w:tab/>
        <w:t xml:space="preserve">          </w:t>
      </w:r>
      <w:r>
        <w:rPr>
          <w:spacing w:val="-4"/>
          <w:sz w:val="24"/>
          <w:szCs w:val="24"/>
        </w:rPr>
        <w:t>19</w:t>
      </w:r>
      <w:r w:rsidRPr="00E7199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феврал</w:t>
      </w:r>
      <w:r w:rsidRPr="00E71991">
        <w:rPr>
          <w:spacing w:val="-4"/>
          <w:sz w:val="24"/>
          <w:szCs w:val="24"/>
        </w:rPr>
        <w:t>я 2009г.</w:t>
      </w:r>
    </w:p>
    <w:p w:rsidR="00D20B00" w:rsidRDefault="00D20B00" w:rsidP="00D20B00">
      <w:pPr>
        <w:shd w:val="clear" w:color="auto" w:fill="FFFFFF"/>
        <w:spacing w:before="269" w:line="259" w:lineRule="exact"/>
        <w:ind w:right="29" w:firstLine="394"/>
        <w:jc w:val="both"/>
        <w:rPr>
          <w:sz w:val="24"/>
          <w:szCs w:val="24"/>
        </w:rPr>
      </w:pPr>
      <w:proofErr w:type="gramStart"/>
      <w:r w:rsidRPr="00E71991">
        <w:rPr>
          <w:sz w:val="24"/>
          <w:szCs w:val="24"/>
        </w:rPr>
        <w:t xml:space="preserve">В связи с принятием 15 октября 2007 года совместного приказа Министерства юстиции РФ № 199 и Министерства финансов РФ № 87н «Об утверждении Порядка расчета оплаты </w:t>
      </w:r>
      <w:r w:rsidRPr="00E71991">
        <w:rPr>
          <w:spacing w:val="-1"/>
          <w:sz w:val="24"/>
          <w:szCs w:val="24"/>
        </w:rPr>
        <w:t xml:space="preserve">труда адвоката, участвующего в качестве защитника в уголовном </w:t>
      </w:r>
      <w:r w:rsidRPr="00E71991">
        <w:rPr>
          <w:sz w:val="24"/>
          <w:szCs w:val="24"/>
        </w:rPr>
        <w:t xml:space="preserve">судопроизводстве по назначению органов дознания, органов </w:t>
      </w:r>
      <w:r w:rsidRPr="00E71991">
        <w:rPr>
          <w:spacing w:val="-4"/>
          <w:sz w:val="24"/>
          <w:szCs w:val="24"/>
        </w:rPr>
        <w:t xml:space="preserve">предварительного следствия или суда, в зависимости от сложности </w:t>
      </w:r>
      <w:r w:rsidRPr="00E71991">
        <w:rPr>
          <w:sz w:val="24"/>
          <w:szCs w:val="24"/>
        </w:rPr>
        <w:t xml:space="preserve">уголовного дела», а также необходимостью учета периода </w:t>
      </w:r>
      <w:r w:rsidRPr="00E71991">
        <w:rPr>
          <w:spacing w:val="-2"/>
          <w:sz w:val="24"/>
          <w:szCs w:val="24"/>
        </w:rPr>
        <w:t>рабочего времени при определении повышенного размера оплаты</w:t>
      </w:r>
      <w:proofErr w:type="gramEnd"/>
      <w:r w:rsidRPr="00E71991">
        <w:rPr>
          <w:spacing w:val="-2"/>
          <w:sz w:val="24"/>
          <w:szCs w:val="24"/>
        </w:rPr>
        <w:t xml:space="preserve"> </w:t>
      </w:r>
      <w:r w:rsidRPr="00E71991">
        <w:rPr>
          <w:sz w:val="24"/>
          <w:szCs w:val="24"/>
        </w:rPr>
        <w:t xml:space="preserve">труда адвокатов, осуществляющих защиту по назначению в праздничные или выходные дни, а также в ночное время, руководствуясь </w:t>
      </w:r>
      <w:proofErr w:type="spellStart"/>
      <w:r w:rsidRPr="00E71991">
        <w:rPr>
          <w:sz w:val="24"/>
          <w:szCs w:val="24"/>
        </w:rPr>
        <w:t>пп</w:t>
      </w:r>
      <w:proofErr w:type="spellEnd"/>
      <w:r w:rsidRPr="00E71991">
        <w:rPr>
          <w:sz w:val="24"/>
          <w:szCs w:val="24"/>
        </w:rPr>
        <w:t xml:space="preserve">. 10 п. 3 ст. 31 Федерального Закона «Об </w:t>
      </w:r>
      <w:r w:rsidRPr="00E71991">
        <w:rPr>
          <w:spacing w:val="-2"/>
          <w:sz w:val="24"/>
          <w:szCs w:val="24"/>
        </w:rPr>
        <w:t xml:space="preserve">адвокатской деятельности и адвокатуре в РФ», Совет </w:t>
      </w:r>
      <w:r>
        <w:rPr>
          <w:spacing w:val="-2"/>
          <w:sz w:val="24"/>
          <w:szCs w:val="24"/>
        </w:rPr>
        <w:t>А</w:t>
      </w:r>
      <w:r w:rsidRPr="00E71991">
        <w:rPr>
          <w:spacing w:val="-2"/>
          <w:sz w:val="24"/>
          <w:szCs w:val="24"/>
        </w:rPr>
        <w:t xml:space="preserve">двокатской </w:t>
      </w:r>
      <w:r w:rsidRPr="00E71991">
        <w:rPr>
          <w:sz w:val="24"/>
          <w:szCs w:val="24"/>
        </w:rPr>
        <w:t>палаты</w:t>
      </w:r>
      <w:r>
        <w:rPr>
          <w:sz w:val="24"/>
          <w:szCs w:val="24"/>
        </w:rPr>
        <w:t xml:space="preserve"> Республики Марий Эл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20B00" w:rsidRPr="00F24C62" w:rsidRDefault="00D20B00" w:rsidP="00D20B00">
      <w:pPr>
        <w:shd w:val="clear" w:color="auto" w:fill="FFFFFF"/>
        <w:spacing w:before="269" w:line="259" w:lineRule="exact"/>
        <w:ind w:left="3600" w:right="29" w:firstLine="720"/>
        <w:jc w:val="both"/>
        <w:rPr>
          <w:sz w:val="24"/>
          <w:szCs w:val="24"/>
        </w:rPr>
      </w:pPr>
      <w:r w:rsidRPr="00386A84">
        <w:rPr>
          <w:b/>
          <w:sz w:val="24"/>
          <w:szCs w:val="24"/>
        </w:rPr>
        <w:t>РЕШИЛ:</w:t>
      </w:r>
    </w:p>
    <w:p w:rsidR="00D20B00" w:rsidRPr="00E71991" w:rsidRDefault="00D20B00" w:rsidP="00D20B00">
      <w:pPr>
        <w:shd w:val="clear" w:color="auto" w:fill="FFFFFF"/>
        <w:tabs>
          <w:tab w:val="left" w:pos="768"/>
        </w:tabs>
        <w:spacing w:before="269" w:line="259" w:lineRule="exact"/>
        <w:ind w:left="5" w:right="24" w:firstLine="427"/>
        <w:jc w:val="both"/>
        <w:rPr>
          <w:sz w:val="24"/>
          <w:szCs w:val="24"/>
        </w:rPr>
      </w:pPr>
      <w:r w:rsidRPr="00E71991">
        <w:rPr>
          <w:spacing w:val="-16"/>
          <w:sz w:val="24"/>
          <w:szCs w:val="24"/>
        </w:rPr>
        <w:t>1.</w:t>
      </w:r>
      <w:r w:rsidRPr="00E71991">
        <w:rPr>
          <w:sz w:val="24"/>
          <w:szCs w:val="24"/>
        </w:rPr>
        <w:tab/>
        <w:t>Установить для адвокатов Адвокатской палаты</w:t>
      </w:r>
      <w:r>
        <w:rPr>
          <w:sz w:val="24"/>
          <w:szCs w:val="24"/>
        </w:rPr>
        <w:t xml:space="preserve"> Республики Марий Эл</w:t>
      </w:r>
      <w:r w:rsidRPr="00E71991">
        <w:rPr>
          <w:spacing w:val="-2"/>
          <w:sz w:val="24"/>
          <w:szCs w:val="24"/>
        </w:rPr>
        <w:t xml:space="preserve"> пятидневную рабочую неделю. Выходными</w:t>
      </w:r>
      <w:r>
        <w:rPr>
          <w:spacing w:val="-2"/>
          <w:sz w:val="24"/>
          <w:szCs w:val="24"/>
        </w:rPr>
        <w:t xml:space="preserve"> д</w:t>
      </w:r>
      <w:r w:rsidRPr="00E71991">
        <w:rPr>
          <w:sz w:val="24"/>
          <w:szCs w:val="24"/>
        </w:rPr>
        <w:t>нями считать субботу и воскресенье.</w:t>
      </w:r>
    </w:p>
    <w:p w:rsidR="00D20B00" w:rsidRPr="00E71991" w:rsidRDefault="00D20B00" w:rsidP="00D20B00">
      <w:pPr>
        <w:shd w:val="clear" w:color="auto" w:fill="FFFFFF"/>
        <w:tabs>
          <w:tab w:val="left" w:pos="696"/>
        </w:tabs>
        <w:spacing w:line="259" w:lineRule="exact"/>
        <w:ind w:left="5" w:right="24" w:firstLine="403"/>
        <w:jc w:val="both"/>
        <w:rPr>
          <w:sz w:val="24"/>
          <w:szCs w:val="24"/>
        </w:rPr>
      </w:pPr>
      <w:r w:rsidRPr="00E71991">
        <w:rPr>
          <w:spacing w:val="-4"/>
          <w:sz w:val="24"/>
          <w:szCs w:val="24"/>
        </w:rPr>
        <w:t>2.</w:t>
      </w:r>
      <w:r w:rsidRPr="00E71991">
        <w:rPr>
          <w:sz w:val="24"/>
          <w:szCs w:val="24"/>
        </w:rPr>
        <w:tab/>
        <w:t>Установить, что рабочим временем для адвокатов</w:t>
      </w:r>
      <w:r>
        <w:rPr>
          <w:sz w:val="24"/>
          <w:szCs w:val="24"/>
        </w:rPr>
        <w:t xml:space="preserve"> А</w:t>
      </w:r>
      <w:r w:rsidRPr="00E71991">
        <w:rPr>
          <w:spacing w:val="-1"/>
          <w:sz w:val="24"/>
          <w:szCs w:val="24"/>
        </w:rPr>
        <w:t xml:space="preserve">двокатской палаты </w:t>
      </w:r>
      <w:r>
        <w:rPr>
          <w:sz w:val="24"/>
          <w:szCs w:val="24"/>
        </w:rPr>
        <w:t>Республики Марий Эл</w:t>
      </w:r>
      <w:r w:rsidRPr="00E71991">
        <w:rPr>
          <w:spacing w:val="-1"/>
          <w:sz w:val="24"/>
          <w:szCs w:val="24"/>
        </w:rPr>
        <w:t xml:space="preserve"> является период с </w:t>
      </w:r>
      <w:r w:rsidRPr="00386A84">
        <w:rPr>
          <w:b/>
          <w:spacing w:val="-1"/>
          <w:sz w:val="24"/>
          <w:szCs w:val="24"/>
        </w:rPr>
        <w:t>9.00 до 18.00</w:t>
      </w:r>
      <w:r w:rsidRPr="00E71991">
        <w:rPr>
          <w:spacing w:val="-1"/>
          <w:sz w:val="24"/>
          <w:szCs w:val="24"/>
        </w:rPr>
        <w:t xml:space="preserve"> (время местное). Период времени за пределами рабочего</w:t>
      </w:r>
      <w:r>
        <w:rPr>
          <w:spacing w:val="-1"/>
          <w:sz w:val="24"/>
          <w:szCs w:val="24"/>
        </w:rPr>
        <w:t xml:space="preserve"> </w:t>
      </w:r>
      <w:r w:rsidRPr="00E71991">
        <w:rPr>
          <w:sz w:val="24"/>
          <w:szCs w:val="24"/>
        </w:rPr>
        <w:t>является ночным временем.</w:t>
      </w:r>
    </w:p>
    <w:p w:rsidR="00D20B00" w:rsidRPr="00E71991" w:rsidRDefault="00D20B00" w:rsidP="00D20B00">
      <w:pPr>
        <w:shd w:val="clear" w:color="auto" w:fill="FFFFFF"/>
        <w:spacing w:line="259" w:lineRule="exact"/>
        <w:ind w:left="182"/>
        <w:rPr>
          <w:sz w:val="24"/>
          <w:szCs w:val="24"/>
        </w:rPr>
      </w:pPr>
      <w:r w:rsidRPr="00E71991">
        <w:rPr>
          <w:sz w:val="24"/>
          <w:szCs w:val="24"/>
        </w:rPr>
        <w:t xml:space="preserve">   3. Нерабочими праздничными днями являются:</w:t>
      </w:r>
    </w:p>
    <w:p w:rsidR="00D20B00" w:rsidRDefault="00D20B00" w:rsidP="00D20B00">
      <w:pPr>
        <w:shd w:val="clear" w:color="auto" w:fill="FFFFFF"/>
        <w:spacing w:line="259" w:lineRule="exact"/>
        <w:ind w:left="14" w:right="5" w:firstLine="422"/>
        <w:jc w:val="both"/>
        <w:rPr>
          <w:sz w:val="24"/>
          <w:szCs w:val="24"/>
        </w:rPr>
      </w:pPr>
      <w:r w:rsidRPr="00386A84">
        <w:rPr>
          <w:b/>
          <w:sz w:val="24"/>
          <w:szCs w:val="24"/>
        </w:rPr>
        <w:t>1, 2, 3, 4 и 5 января</w:t>
      </w:r>
      <w:r w:rsidRPr="00E71991">
        <w:rPr>
          <w:sz w:val="24"/>
          <w:szCs w:val="24"/>
        </w:rPr>
        <w:t xml:space="preserve"> - Новогодние каникулы; </w:t>
      </w:r>
    </w:p>
    <w:p w:rsidR="00D20B00" w:rsidRDefault="00D20B00" w:rsidP="00D20B00">
      <w:pPr>
        <w:shd w:val="clear" w:color="auto" w:fill="FFFFFF"/>
        <w:spacing w:line="259" w:lineRule="exact"/>
        <w:ind w:left="14" w:right="5" w:firstLine="422"/>
        <w:jc w:val="both"/>
        <w:rPr>
          <w:sz w:val="24"/>
          <w:szCs w:val="24"/>
        </w:rPr>
      </w:pPr>
      <w:r w:rsidRPr="00386A84">
        <w:rPr>
          <w:b/>
          <w:sz w:val="24"/>
          <w:szCs w:val="24"/>
        </w:rPr>
        <w:t>7 января</w:t>
      </w:r>
      <w:r w:rsidRPr="00E71991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Pr="00E71991">
        <w:rPr>
          <w:sz w:val="24"/>
          <w:szCs w:val="24"/>
        </w:rPr>
        <w:t xml:space="preserve">Рождество Христово; </w:t>
      </w:r>
    </w:p>
    <w:p w:rsidR="00D20B00" w:rsidRDefault="00D20B00" w:rsidP="00D20B00">
      <w:pPr>
        <w:shd w:val="clear" w:color="auto" w:fill="FFFFFF"/>
        <w:spacing w:line="259" w:lineRule="exact"/>
        <w:ind w:left="14" w:right="5" w:firstLine="422"/>
        <w:jc w:val="both"/>
        <w:rPr>
          <w:sz w:val="24"/>
          <w:szCs w:val="24"/>
        </w:rPr>
      </w:pPr>
      <w:r w:rsidRPr="00386A84">
        <w:rPr>
          <w:b/>
          <w:sz w:val="24"/>
          <w:szCs w:val="24"/>
        </w:rPr>
        <w:t>23 февраля</w:t>
      </w:r>
      <w:r w:rsidRPr="00E71991">
        <w:rPr>
          <w:sz w:val="24"/>
          <w:szCs w:val="24"/>
        </w:rPr>
        <w:t xml:space="preserve"> - День защитника Отечества; </w:t>
      </w:r>
    </w:p>
    <w:p w:rsidR="00D20B00" w:rsidRDefault="00D20B00" w:rsidP="00D20B00">
      <w:pPr>
        <w:shd w:val="clear" w:color="auto" w:fill="FFFFFF"/>
        <w:spacing w:line="259" w:lineRule="exact"/>
        <w:ind w:left="14" w:right="5" w:firstLine="422"/>
        <w:jc w:val="both"/>
        <w:rPr>
          <w:spacing w:val="-2"/>
          <w:sz w:val="24"/>
          <w:szCs w:val="24"/>
        </w:rPr>
      </w:pPr>
      <w:r w:rsidRPr="00386A84">
        <w:rPr>
          <w:b/>
          <w:sz w:val="24"/>
          <w:szCs w:val="24"/>
        </w:rPr>
        <w:t xml:space="preserve">8 </w:t>
      </w:r>
      <w:r w:rsidRPr="00386A84">
        <w:rPr>
          <w:b/>
          <w:spacing w:val="-2"/>
          <w:sz w:val="24"/>
          <w:szCs w:val="24"/>
        </w:rPr>
        <w:t>марта</w:t>
      </w:r>
      <w:r w:rsidRPr="00E71991">
        <w:rPr>
          <w:spacing w:val="-2"/>
          <w:sz w:val="24"/>
          <w:szCs w:val="24"/>
        </w:rPr>
        <w:t xml:space="preserve"> - Международный женский день; </w:t>
      </w:r>
    </w:p>
    <w:p w:rsidR="00D20B00" w:rsidRDefault="00D20B00" w:rsidP="00D20B00">
      <w:pPr>
        <w:shd w:val="clear" w:color="auto" w:fill="FFFFFF"/>
        <w:spacing w:line="259" w:lineRule="exact"/>
        <w:ind w:left="14" w:right="5" w:firstLine="422"/>
        <w:jc w:val="both"/>
        <w:rPr>
          <w:sz w:val="24"/>
          <w:szCs w:val="24"/>
        </w:rPr>
      </w:pPr>
      <w:r w:rsidRPr="00386A84">
        <w:rPr>
          <w:b/>
          <w:spacing w:val="-2"/>
          <w:sz w:val="24"/>
          <w:szCs w:val="24"/>
        </w:rPr>
        <w:t>1 мая</w:t>
      </w:r>
      <w:r w:rsidRPr="00E71991">
        <w:rPr>
          <w:spacing w:val="-2"/>
          <w:sz w:val="24"/>
          <w:szCs w:val="24"/>
        </w:rPr>
        <w:t xml:space="preserve"> - Праздник Весны и </w:t>
      </w:r>
      <w:r w:rsidRPr="00E71991">
        <w:rPr>
          <w:sz w:val="24"/>
          <w:szCs w:val="24"/>
        </w:rPr>
        <w:t xml:space="preserve">Труда; </w:t>
      </w:r>
    </w:p>
    <w:p w:rsidR="00D20B00" w:rsidRDefault="00D20B00" w:rsidP="00D20B00">
      <w:pPr>
        <w:shd w:val="clear" w:color="auto" w:fill="FFFFFF"/>
        <w:spacing w:line="259" w:lineRule="exact"/>
        <w:ind w:left="14" w:right="5" w:firstLine="422"/>
        <w:jc w:val="both"/>
        <w:rPr>
          <w:sz w:val="24"/>
          <w:szCs w:val="24"/>
        </w:rPr>
      </w:pPr>
      <w:r w:rsidRPr="00386A84">
        <w:rPr>
          <w:b/>
          <w:sz w:val="24"/>
          <w:szCs w:val="24"/>
        </w:rPr>
        <w:t>9 мая</w:t>
      </w:r>
      <w:r w:rsidRPr="00E71991">
        <w:rPr>
          <w:sz w:val="24"/>
          <w:szCs w:val="24"/>
        </w:rPr>
        <w:t xml:space="preserve"> - День Победы; </w:t>
      </w:r>
    </w:p>
    <w:p w:rsidR="00D20B00" w:rsidRDefault="00D20B00" w:rsidP="00D20B00">
      <w:pPr>
        <w:shd w:val="clear" w:color="auto" w:fill="FFFFFF"/>
        <w:spacing w:line="259" w:lineRule="exact"/>
        <w:ind w:left="14" w:right="5" w:firstLine="422"/>
        <w:jc w:val="both"/>
        <w:rPr>
          <w:sz w:val="24"/>
          <w:szCs w:val="24"/>
        </w:rPr>
      </w:pPr>
      <w:r w:rsidRPr="00386A84">
        <w:rPr>
          <w:b/>
          <w:sz w:val="24"/>
          <w:szCs w:val="24"/>
        </w:rPr>
        <w:t>12 июня</w:t>
      </w:r>
      <w:r w:rsidRPr="00E71991">
        <w:rPr>
          <w:sz w:val="24"/>
          <w:szCs w:val="24"/>
        </w:rPr>
        <w:t xml:space="preserve"> - День России; </w:t>
      </w:r>
    </w:p>
    <w:p w:rsidR="00D20B00" w:rsidRPr="00E71991" w:rsidRDefault="00D20B00" w:rsidP="00D20B00">
      <w:pPr>
        <w:shd w:val="clear" w:color="auto" w:fill="FFFFFF"/>
        <w:spacing w:line="259" w:lineRule="exact"/>
        <w:ind w:left="14" w:right="5" w:firstLine="422"/>
        <w:jc w:val="both"/>
        <w:rPr>
          <w:sz w:val="24"/>
          <w:szCs w:val="24"/>
        </w:rPr>
      </w:pPr>
      <w:r w:rsidRPr="00386A84">
        <w:rPr>
          <w:b/>
          <w:sz w:val="24"/>
          <w:szCs w:val="24"/>
        </w:rPr>
        <w:t>4 ноября</w:t>
      </w:r>
      <w:r w:rsidRPr="00E71991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Pr="00E71991">
        <w:rPr>
          <w:sz w:val="24"/>
          <w:szCs w:val="24"/>
        </w:rPr>
        <w:t>День народного единства.</w:t>
      </w:r>
    </w:p>
    <w:p w:rsidR="00D20B00" w:rsidRPr="00E71991" w:rsidRDefault="00D20B00" w:rsidP="00D20B00">
      <w:pPr>
        <w:shd w:val="clear" w:color="auto" w:fill="FFFFFF"/>
        <w:spacing w:line="259" w:lineRule="exact"/>
        <w:ind w:left="14" w:firstLine="394"/>
        <w:jc w:val="both"/>
        <w:rPr>
          <w:sz w:val="24"/>
          <w:szCs w:val="24"/>
        </w:rPr>
      </w:pPr>
      <w:proofErr w:type="gramStart"/>
      <w:r w:rsidRPr="00E71991">
        <w:rPr>
          <w:sz w:val="24"/>
          <w:szCs w:val="24"/>
        </w:rPr>
        <w:t>При совпадении выходного и нерабочего праздничного дней выходной день переносится на следующий после праздничного рабочий день.</w:t>
      </w:r>
      <w:proofErr w:type="gramEnd"/>
    </w:p>
    <w:p w:rsidR="00D20B00" w:rsidRDefault="00D20B00" w:rsidP="00D20B00">
      <w:pPr>
        <w:shd w:val="clear" w:color="auto" w:fill="FFFFFF"/>
        <w:spacing w:before="34" w:line="259" w:lineRule="exact"/>
        <w:ind w:right="5" w:firstLine="389"/>
        <w:jc w:val="both"/>
        <w:rPr>
          <w:sz w:val="24"/>
          <w:szCs w:val="24"/>
        </w:rPr>
      </w:pPr>
      <w:r w:rsidRPr="0055235E">
        <w:rPr>
          <w:sz w:val="24"/>
          <w:szCs w:val="24"/>
        </w:rPr>
        <w:t xml:space="preserve">Выходными днями являются дни, перенесенные </w:t>
      </w:r>
      <w:r w:rsidRPr="0055235E">
        <w:rPr>
          <w:spacing w:val="-2"/>
          <w:sz w:val="24"/>
          <w:szCs w:val="24"/>
        </w:rPr>
        <w:t xml:space="preserve">нормативными правовыми актами Правительства РФ, принятыми </w:t>
      </w:r>
      <w:r w:rsidRPr="0055235E">
        <w:rPr>
          <w:sz w:val="24"/>
          <w:szCs w:val="24"/>
        </w:rPr>
        <w:t>в целях рационального использования выходных и нерабочих праздничных дней.</w:t>
      </w:r>
    </w:p>
    <w:p w:rsidR="00D20B00" w:rsidRDefault="00D20B00" w:rsidP="00D20B00">
      <w:pPr>
        <w:shd w:val="clear" w:color="auto" w:fill="FFFFFF"/>
        <w:spacing w:before="34" w:line="259" w:lineRule="exact"/>
        <w:ind w:right="5" w:firstLine="38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Адвокаты, включенные в график дежурства по назначению органов дознания, следствия и суда, в день дежурства участвуют в проведении следственных действий, а также при избрании меры пресечения </w:t>
      </w:r>
      <w:r w:rsidRPr="003C5BF8">
        <w:rPr>
          <w:b/>
          <w:sz w:val="24"/>
          <w:szCs w:val="24"/>
        </w:rPr>
        <w:t>по мере необходимости</w:t>
      </w:r>
      <w:r>
        <w:rPr>
          <w:sz w:val="24"/>
          <w:szCs w:val="24"/>
        </w:rPr>
        <w:t xml:space="preserve"> (с 22.00 до 6.00 участвуют только при проведении </w:t>
      </w:r>
      <w:r w:rsidRPr="003C5BF8">
        <w:rPr>
          <w:b/>
          <w:sz w:val="24"/>
          <w:szCs w:val="24"/>
        </w:rPr>
        <w:t>неотложных следственных действий</w:t>
      </w:r>
      <w:r>
        <w:rPr>
          <w:sz w:val="24"/>
          <w:szCs w:val="24"/>
        </w:rPr>
        <w:t xml:space="preserve">).  </w:t>
      </w:r>
    </w:p>
    <w:p w:rsidR="00D20B00" w:rsidRPr="0055235E" w:rsidRDefault="00D20B00" w:rsidP="00D20B00">
      <w:pPr>
        <w:shd w:val="clear" w:color="auto" w:fill="FFFFFF"/>
        <w:tabs>
          <w:tab w:val="left" w:pos="624"/>
        </w:tabs>
        <w:spacing w:line="264" w:lineRule="exact"/>
        <w:ind w:right="5" w:firstLine="398"/>
        <w:jc w:val="both"/>
        <w:rPr>
          <w:sz w:val="24"/>
          <w:szCs w:val="24"/>
        </w:rPr>
      </w:pPr>
      <w:r>
        <w:rPr>
          <w:spacing w:val="-9"/>
          <w:sz w:val="24"/>
          <w:szCs w:val="24"/>
        </w:rPr>
        <w:t>4</w:t>
      </w:r>
      <w:r w:rsidRPr="0055235E">
        <w:rPr>
          <w:spacing w:val="-9"/>
          <w:sz w:val="24"/>
          <w:szCs w:val="24"/>
        </w:rPr>
        <w:t>.</w:t>
      </w:r>
      <w:r w:rsidRPr="0055235E">
        <w:rPr>
          <w:sz w:val="24"/>
          <w:szCs w:val="24"/>
        </w:rPr>
        <w:tab/>
      </w:r>
      <w:proofErr w:type="gramStart"/>
      <w:r w:rsidRPr="0055235E">
        <w:rPr>
          <w:spacing w:val="-1"/>
          <w:sz w:val="24"/>
          <w:szCs w:val="24"/>
        </w:rPr>
        <w:t>Контроль за</w:t>
      </w:r>
      <w:proofErr w:type="gramEnd"/>
      <w:r w:rsidRPr="0055235E">
        <w:rPr>
          <w:spacing w:val="-1"/>
          <w:sz w:val="24"/>
          <w:szCs w:val="24"/>
        </w:rPr>
        <w:t xml:space="preserve"> исполнением настоящего Решения возложить</w:t>
      </w:r>
      <w:r>
        <w:rPr>
          <w:spacing w:val="-1"/>
          <w:sz w:val="24"/>
          <w:szCs w:val="24"/>
        </w:rPr>
        <w:t xml:space="preserve"> </w:t>
      </w:r>
      <w:r w:rsidRPr="0055235E">
        <w:rPr>
          <w:spacing w:val="-1"/>
          <w:sz w:val="24"/>
          <w:szCs w:val="24"/>
        </w:rPr>
        <w:t xml:space="preserve">на руководителей адвокатских образований и </w:t>
      </w:r>
      <w:r>
        <w:rPr>
          <w:spacing w:val="-1"/>
          <w:sz w:val="24"/>
          <w:szCs w:val="24"/>
        </w:rPr>
        <w:t xml:space="preserve">ответственных </w:t>
      </w:r>
      <w:r>
        <w:rPr>
          <w:sz w:val="24"/>
          <w:szCs w:val="24"/>
        </w:rPr>
        <w:t xml:space="preserve">за составление и </w:t>
      </w:r>
      <w:r>
        <w:rPr>
          <w:spacing w:val="-1"/>
          <w:sz w:val="24"/>
          <w:szCs w:val="24"/>
        </w:rPr>
        <w:t>соблюдение</w:t>
      </w:r>
      <w:r>
        <w:rPr>
          <w:sz w:val="24"/>
          <w:szCs w:val="24"/>
        </w:rPr>
        <w:t xml:space="preserve"> ежемесячных графиков дежурства адвокатов </w:t>
      </w:r>
      <w:r>
        <w:rPr>
          <w:spacing w:val="-1"/>
          <w:sz w:val="24"/>
          <w:szCs w:val="24"/>
        </w:rPr>
        <w:t>п</w:t>
      </w:r>
      <w:r w:rsidRPr="0055235E">
        <w:rPr>
          <w:sz w:val="24"/>
          <w:szCs w:val="24"/>
        </w:rPr>
        <w:t>о назначению.</w:t>
      </w:r>
    </w:p>
    <w:p w:rsidR="00D20B00" w:rsidRPr="0055235E" w:rsidRDefault="00D20B00" w:rsidP="00D20B00">
      <w:pPr>
        <w:shd w:val="clear" w:color="auto" w:fill="FFFFFF"/>
        <w:spacing w:line="259" w:lineRule="exact"/>
        <w:ind w:left="5" w:firstLine="389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Д</w:t>
      </w:r>
      <w:r w:rsidRPr="0055235E">
        <w:rPr>
          <w:spacing w:val="-4"/>
          <w:sz w:val="24"/>
          <w:szCs w:val="24"/>
        </w:rPr>
        <w:t xml:space="preserve">овести настоящее Решение до руководителей </w:t>
      </w:r>
      <w:r w:rsidRPr="0055235E">
        <w:rPr>
          <w:sz w:val="24"/>
          <w:szCs w:val="24"/>
        </w:rPr>
        <w:t>органов дознания, предварительного следствия и судов</w:t>
      </w:r>
      <w:r>
        <w:rPr>
          <w:sz w:val="24"/>
          <w:szCs w:val="24"/>
        </w:rPr>
        <w:t>.</w:t>
      </w:r>
    </w:p>
    <w:p w:rsidR="00D20B00" w:rsidRPr="0055235E" w:rsidRDefault="00D20B00" w:rsidP="00D20B00">
      <w:pPr>
        <w:shd w:val="clear" w:color="auto" w:fill="FFFFFF"/>
        <w:tabs>
          <w:tab w:val="left" w:pos="0"/>
        </w:tabs>
        <w:spacing w:line="259" w:lineRule="exact"/>
        <w:ind w:left="14" w:right="5" w:firstLine="394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>5</w:t>
      </w:r>
      <w:r w:rsidRPr="0055235E">
        <w:rPr>
          <w:spacing w:val="-7"/>
          <w:sz w:val="24"/>
          <w:szCs w:val="24"/>
        </w:rPr>
        <w:t>.</w:t>
      </w:r>
      <w:r w:rsidRPr="0055235E">
        <w:rPr>
          <w:sz w:val="24"/>
          <w:szCs w:val="24"/>
        </w:rPr>
        <w:tab/>
        <w:t>Решение опубликовать в ближайшем выпуске</w:t>
      </w:r>
      <w:r>
        <w:rPr>
          <w:sz w:val="24"/>
          <w:szCs w:val="24"/>
        </w:rPr>
        <w:t xml:space="preserve"> </w:t>
      </w:r>
      <w:r w:rsidRPr="0055235E">
        <w:rPr>
          <w:sz w:val="24"/>
          <w:szCs w:val="24"/>
        </w:rPr>
        <w:t>Вестник</w:t>
      </w:r>
      <w:r>
        <w:rPr>
          <w:sz w:val="24"/>
          <w:szCs w:val="24"/>
        </w:rPr>
        <w:t>а</w:t>
      </w:r>
      <w:r w:rsidRPr="0055235E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55235E">
        <w:rPr>
          <w:sz w:val="24"/>
          <w:szCs w:val="24"/>
        </w:rPr>
        <w:t>двокатской палаты</w:t>
      </w:r>
      <w:r>
        <w:rPr>
          <w:sz w:val="24"/>
          <w:szCs w:val="24"/>
        </w:rPr>
        <w:t xml:space="preserve"> РМЭ</w:t>
      </w:r>
      <w:r w:rsidRPr="0055235E">
        <w:rPr>
          <w:sz w:val="24"/>
          <w:szCs w:val="24"/>
        </w:rPr>
        <w:t>.</w:t>
      </w:r>
    </w:p>
    <w:p w:rsidR="00F64FA0" w:rsidRDefault="00F64FA0"/>
    <w:sectPr w:rsidR="00F6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00"/>
    <w:rsid w:val="00D20B00"/>
    <w:rsid w:val="00F6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2010-11-15T07:57:00Z</dcterms:created>
  <dcterms:modified xsi:type="dcterms:W3CDTF">2010-11-15T08:01:00Z</dcterms:modified>
</cp:coreProperties>
</file>